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3A9" w:rsidRPr="00F143A9" w:rsidRDefault="00F143A9" w:rsidP="00F143A9">
      <w:pPr>
        <w:pStyle w:val="NormaleWeb"/>
        <w:ind w:left="2832" w:firstLine="708"/>
        <w:rPr>
          <w:rStyle w:val="Enfasigrassetto"/>
          <w:sz w:val="32"/>
          <w:szCs w:val="32"/>
        </w:rPr>
      </w:pPr>
      <w:r w:rsidRPr="00F143A9">
        <w:rPr>
          <w:rStyle w:val="Enfasigrassetto"/>
          <w:sz w:val="32"/>
          <w:szCs w:val="32"/>
        </w:rPr>
        <w:t xml:space="preserve">“IL PENDIO” </w:t>
      </w:r>
    </w:p>
    <w:p w:rsidR="00F143A9" w:rsidRDefault="00F143A9" w:rsidP="00F143A9">
      <w:pPr>
        <w:pStyle w:val="NormaleWeb"/>
        <w:ind w:left="1416" w:firstLine="708"/>
        <w:rPr>
          <w:rStyle w:val="Enfasigrassetto"/>
        </w:rPr>
      </w:pPr>
      <w:r>
        <w:rPr>
          <w:rStyle w:val="Enfasigrassetto"/>
        </w:rPr>
        <w:t xml:space="preserve">MOSTRA-CONCORSO DI ARTE PITTORICA </w:t>
      </w:r>
    </w:p>
    <w:p w:rsidR="00F143A9" w:rsidRDefault="00F143A9" w:rsidP="00F143A9">
      <w:pPr>
        <w:pStyle w:val="NormaleWeb"/>
        <w:ind w:left="708" w:firstLine="708"/>
        <w:rPr>
          <w:rStyle w:val="Enfasigrassetto"/>
        </w:rPr>
      </w:pPr>
      <w:r>
        <w:rPr>
          <w:rStyle w:val="Enfasigrassetto"/>
        </w:rPr>
        <w:t xml:space="preserve">PER GIOVANI ARTISTI DEL MEZZOGIORNO D’ITALIA   </w:t>
      </w:r>
    </w:p>
    <w:p w:rsidR="00F143A9" w:rsidRDefault="00F143A9" w:rsidP="00F143A9">
      <w:pPr>
        <w:pStyle w:val="NormaleWeb"/>
        <w:ind w:left="708" w:firstLine="708"/>
        <w:rPr>
          <w:rStyle w:val="Enfasigrassetto"/>
        </w:rPr>
      </w:pPr>
      <w:r>
        <w:rPr>
          <w:rStyle w:val="Enfasigrassetto"/>
        </w:rPr>
        <w:tab/>
        <w:t xml:space="preserve">    </w:t>
      </w:r>
      <w:r>
        <w:rPr>
          <w:rStyle w:val="Enfasigrassetto"/>
          <w:sz w:val="28"/>
          <w:szCs w:val="28"/>
        </w:rPr>
        <w:t>BANDO DELLA XLIX EDIZIONE</w:t>
      </w:r>
      <w:r>
        <w:rPr>
          <w:rStyle w:val="Enfasigrassetto"/>
        </w:rPr>
        <w:tab/>
      </w:r>
    </w:p>
    <w:p w:rsidR="00F143A9" w:rsidRDefault="00F143A9" w:rsidP="0095051A">
      <w:pPr>
        <w:pStyle w:val="NormaleWeb"/>
        <w:rPr>
          <w:rStyle w:val="Enfasigrassetto"/>
        </w:rPr>
      </w:pPr>
    </w:p>
    <w:p w:rsidR="0095051A" w:rsidRDefault="0095051A" w:rsidP="0095051A">
      <w:pPr>
        <w:pStyle w:val="NormaleWeb"/>
      </w:pPr>
      <w:r>
        <w:rPr>
          <w:rStyle w:val="Enfasigrassetto"/>
        </w:rPr>
        <w:t>Requisiti per la partecipazione</w:t>
      </w:r>
      <w:r>
        <w:br/>
        <w:t>Possono partecipare al concorso tutti gli artisti operanti nel mezzogiorno d'Italia: Lazio (provincia di Roma, Frosinone, Latina); Abruzzo, Molise, Campania, Basilicata, Puglia, Calabria, Sicilia e Sardegna, che, entro la data di scadenza della consegna delle opere, non abbiano superato il 40esimo anno d’età.</w:t>
      </w:r>
    </w:p>
    <w:p w:rsidR="0095051A" w:rsidRDefault="0095051A" w:rsidP="0095051A">
      <w:pPr>
        <w:pStyle w:val="NormaleWeb"/>
      </w:pPr>
      <w:r>
        <w:rPr>
          <w:rStyle w:val="Enfasigrassetto"/>
        </w:rPr>
        <w:t>Le opere</w:t>
      </w:r>
      <w:r>
        <w:br/>
        <w:t>• La partecipazione è consentita con un massimo di due opere inedite. Non saranno accettate opere che abbiano già partecipato ad edizioni precedenti della Mostra “Il Pendio” e/o che riproducano opere già note. Le opere dovranno essere presentate senza vetro (tuttavia è consentito l’utilizzo del plexiglass), fornite di appositi agganci e non dovranno avere uno sviluppo di dimensioni maggiori di due metri quadri, pena l’esclusione.</w:t>
      </w:r>
      <w:r>
        <w:br/>
        <w:t>• Ogni opera dovrà essere accompagnata da una scheda che ne indichi la tecnica di realizzazione, i materiali utilizzati e la descrizione.</w:t>
      </w:r>
      <w:r>
        <w:br/>
        <w:t>• A tergo di ciascuna opera dovrà essere apposto un cartellino indicante chiaramente il nome, il cognome, la data di nascita, il domicilio, il numero telefonico e l’indirizzo e-mail dell’artista, il titolo del dipinto ed il prezzo.</w:t>
      </w:r>
      <w:r>
        <w:br/>
        <w:t>• È gradita anche la presentazione di un curriculum vitae dell’artista.</w:t>
      </w:r>
      <w:r>
        <w:br/>
        <w:t>• Il concorso è riservato alle sole opere pittoriche. È ammessa qualunque tecnica ed è consentita la più ampia libertà di soggetto.</w:t>
      </w:r>
    </w:p>
    <w:p w:rsidR="0095051A" w:rsidRDefault="0095051A" w:rsidP="0095051A">
      <w:pPr>
        <w:pStyle w:val="NormaleWeb"/>
      </w:pPr>
      <w:r>
        <w:rPr>
          <w:rStyle w:val="Enfasigrassetto"/>
        </w:rPr>
        <w:t>Selezione-Premiazione</w:t>
      </w:r>
      <w:r>
        <w:br/>
        <w:t>• La Giuria procederà, a suo insindacabile giudizio, alla selezione delle opere partecipanti al concorso escludendo, di conseguenza, dalla mostra-esposizione e dalla pubblicazione in catalogo, le opere che dovesse ritenere non idonee. Terminata la prima selezione, la Giuria procederà all’individuazione delle opere cui assegnare premi, segnalazioni ed altri riconoscimenti.</w:t>
      </w:r>
    </w:p>
    <w:p w:rsidR="0095051A" w:rsidRDefault="0095051A" w:rsidP="0095051A">
      <w:pPr>
        <w:pStyle w:val="NormaleWeb"/>
      </w:pPr>
      <w:r>
        <w:t>Verranno assegnate le seguenti onorificenze:  medaglia presidente della Repubblica (previa concessione)</w:t>
      </w:r>
      <w:r w:rsidR="00F143A9">
        <w:t>;</w:t>
      </w:r>
      <w:r w:rsidR="00625C61">
        <w:t xml:space="preserve">  </w:t>
      </w:r>
      <w:r>
        <w:t xml:space="preserve">medaglia d’argento realizzata dal </w:t>
      </w:r>
      <w:r w:rsidR="00625C61">
        <w:t>L</w:t>
      </w:r>
      <w:r>
        <w:t xml:space="preserve">iceo </w:t>
      </w:r>
      <w:r w:rsidR="00625C61">
        <w:t>A</w:t>
      </w:r>
      <w:r>
        <w:t>rtistico di Corato. Le onorificenze non comportano l’acquisto delle opere.</w:t>
      </w:r>
    </w:p>
    <w:p w:rsidR="0095051A" w:rsidRDefault="0095051A" w:rsidP="0095051A">
      <w:pPr>
        <w:pStyle w:val="NormaleWeb"/>
      </w:pPr>
      <w:r>
        <w:t>Verranno assegnati i seguenti premi-acquisto: primo premio € 1.500; secondo premio € 1.000; terzo premio € 700; quarto premio € 500; quinto premio € 500.</w:t>
      </w:r>
    </w:p>
    <w:p w:rsidR="0095051A" w:rsidRDefault="0095051A" w:rsidP="0095051A">
      <w:pPr>
        <w:pStyle w:val="NormaleWeb"/>
      </w:pPr>
      <w:r>
        <w:t>• L’opera oggetto di premi-acquisto al termine della Mostra è direttamente trasferita in proprietà dell’acquirente.</w:t>
      </w:r>
      <w:r>
        <w:br/>
        <w:t>• Potranno, inoltre, essere assegnate alle opere segnalate dalla Giuria: coppe, targhe e medaglie, offerte da Enti Pubblici e privati.</w:t>
      </w:r>
      <w:r>
        <w:br/>
        <w:t>• Tutti gli artisti avranno diritto ad una copia del catalogo.</w:t>
      </w:r>
    </w:p>
    <w:p w:rsidR="0095051A" w:rsidRDefault="0095051A" w:rsidP="0095051A">
      <w:pPr>
        <w:pStyle w:val="NormaleWeb"/>
      </w:pPr>
      <w:r>
        <w:rPr>
          <w:rStyle w:val="Enfasigrassetto"/>
        </w:rPr>
        <w:lastRenderedPageBreak/>
        <w:t>Consegna delle opere</w:t>
      </w:r>
      <w:r>
        <w:br/>
        <w:t>• È prevista una quota di partecipazione di € 15</w:t>
      </w:r>
      <w:r w:rsidR="00625C61">
        <w:t>,00 (quindici/00)</w:t>
      </w:r>
      <w:r>
        <w:t xml:space="preserve"> per ogni artista; la quota va versata al momento della consegna delle opere e non sarà in nessun caso restituita.</w:t>
      </w:r>
      <w:r>
        <w:br/>
        <w:t xml:space="preserve">• Le opere, la scheda tecnica, i cartellini, ed il curriculum vitae dell’artista, nonché la quota di partecipazione, dovranno pervenire presso le sedi della Pro Loco “Quadratum”: P.zza Sedile n.41, a partire dal </w:t>
      </w:r>
      <w:r w:rsidR="00625C61">
        <w:t>19</w:t>
      </w:r>
      <w:r>
        <w:t xml:space="preserve"> giugno sino e non oltre il 0</w:t>
      </w:r>
      <w:r w:rsidR="00625C61">
        <w:t>1</w:t>
      </w:r>
      <w:r>
        <w:t xml:space="preserve"> luglio 201</w:t>
      </w:r>
      <w:r w:rsidR="00625C61">
        <w:t>7</w:t>
      </w:r>
      <w:r>
        <w:t xml:space="preserve"> nei seguenti giorni ed orari: dal lunedì al sabato 9.30-12.00 e 18.30-20.30.</w:t>
      </w:r>
      <w:r>
        <w:br/>
        <w:t>Previo accordo con il personale della Pro Loco “Quadratum”, è consentito, per chi ne avesse la necessità, spedire le opere. La Pro Loco si esonera da qualunque tipo di responsabilità per eventuali danni dovuti alla spedizione.</w:t>
      </w:r>
      <w:r>
        <w:br/>
        <w:t>• Il recapito delle opere e del materiale richiesto, e la loro conseguente riconsegna al termine della Manifestazione potrà avvenire esclusivamente nei giorni ed orari sopra riportati. Le opere non ritirate entro cinque giorni dal termine della Mostra rimarranno di proprietà della Pro Loco.</w:t>
      </w:r>
      <w:r>
        <w:br/>
        <w:t>• La firma apposta dall’artista sulla scheda di adesione, allegata al presente regolamento o richiesta all’atto dell’iscrizione, implica la piena accettazione del Regolamento, compresa la norma sui premi acquisto.</w:t>
      </w:r>
    </w:p>
    <w:p w:rsidR="0095051A" w:rsidRDefault="0095051A" w:rsidP="0095051A">
      <w:pPr>
        <w:pStyle w:val="NormaleWeb"/>
      </w:pPr>
      <w:r>
        <w:rPr>
          <w:rStyle w:val="Enfasigrassetto"/>
        </w:rPr>
        <w:t>Pro Loco Quadratum</w:t>
      </w:r>
      <w:r>
        <w:br/>
        <w:t>• Il comitato organizzatore rappresenterà gli artisti nella eventuale vendita delle opere e preleverà il 15% sul prezzo di vendita e sui premi acquisto.</w:t>
      </w:r>
      <w:r>
        <w:br/>
        <w:t>• La Pro Loco declina ogni responsabilità per eventuali danni, furti, incendi, ed altri accidenti che possano accadere alle opere durante il trasporto e l’esposizione. In ogni caso è assicurato un servizio di sorveglianza e di trasporto.</w:t>
      </w:r>
      <w:r>
        <w:br/>
        <w:t>• Il comitato organizzatore si impegna a dare la massima diffusione mediatica alla Mostra.</w:t>
      </w:r>
      <w:r>
        <w:br/>
        <w:t>• Si impegna, inoltre, a pubblicare e a distribuire un pregevole catalogo delle opere in concorso.</w:t>
      </w:r>
      <w:r>
        <w:br/>
        <w:t>• Il presente bando vale quale invito anche per coloro che, pur non avendolo ricevuto, ne siano venuti a conoscenza e che si trovino nelle condizioni richieste.</w:t>
      </w:r>
      <w:r>
        <w:br/>
        <w:t>• L’organizzazione si riserva la facoltà di apportare modifiche al programma della Manifestazione dandone tempestiva comunicazione ai partecipanti.</w:t>
      </w:r>
      <w:r>
        <w:br/>
        <w:t xml:space="preserve">• Il presente regolamento può essere richiesto via mail a </w:t>
      </w:r>
      <w:hyperlink r:id="rId5" w:history="1">
        <w:r w:rsidR="00625C61" w:rsidRPr="000C43F5">
          <w:rPr>
            <w:rStyle w:val="Collegamentoipertestuale"/>
          </w:rPr>
          <w:t>info@prolococorato.it</w:t>
        </w:r>
      </w:hyperlink>
      <w:r w:rsidR="00625C61">
        <w:t xml:space="preserve">  o </w:t>
      </w:r>
      <w:r w:rsidR="00625C61" w:rsidRPr="00625C61">
        <w:rPr>
          <w:color w:val="0070C0"/>
        </w:rPr>
        <w:t>ilpendio@prolococorato.it</w:t>
      </w:r>
      <w:bookmarkStart w:id="0" w:name="_GoBack"/>
      <w:bookmarkEnd w:id="0"/>
    </w:p>
    <w:p w:rsidR="0095051A" w:rsidRDefault="0095051A" w:rsidP="0095051A">
      <w:pPr>
        <w:pStyle w:val="NormaleWeb"/>
      </w:pPr>
      <w:r>
        <w:t>Per ulteriori informazioni telefonare ai numeri: 080.8728008, 368.7099065, 333.8497742, 393.1731745 .</w:t>
      </w:r>
    </w:p>
    <w:p w:rsidR="002F3B12" w:rsidRDefault="002F3B12"/>
    <w:sectPr w:rsidR="002F3B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51A"/>
    <w:rsid w:val="002F3B12"/>
    <w:rsid w:val="004F41C0"/>
    <w:rsid w:val="00625C61"/>
    <w:rsid w:val="0095051A"/>
    <w:rsid w:val="00F14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505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5051A"/>
    <w:rPr>
      <w:b/>
      <w:bCs/>
    </w:rPr>
  </w:style>
  <w:style w:type="character" w:styleId="Collegamentoipertestuale">
    <w:name w:val="Hyperlink"/>
    <w:basedOn w:val="Carpredefinitoparagrafo"/>
    <w:uiPriority w:val="99"/>
    <w:unhideWhenUsed/>
    <w:rsid w:val="00625C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505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5051A"/>
    <w:rPr>
      <w:b/>
      <w:bCs/>
    </w:rPr>
  </w:style>
  <w:style w:type="character" w:styleId="Collegamentoipertestuale">
    <w:name w:val="Hyperlink"/>
    <w:basedOn w:val="Carpredefinitoparagrafo"/>
    <w:uiPriority w:val="99"/>
    <w:unhideWhenUsed/>
    <w:rsid w:val="00625C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559868">
      <w:bodyDiv w:val="1"/>
      <w:marLeft w:val="0"/>
      <w:marRight w:val="0"/>
      <w:marTop w:val="0"/>
      <w:marBottom w:val="0"/>
      <w:divBdr>
        <w:top w:val="none" w:sz="0" w:space="0" w:color="auto"/>
        <w:left w:val="none" w:sz="0" w:space="0" w:color="auto"/>
        <w:bottom w:val="none" w:sz="0" w:space="0" w:color="auto"/>
        <w:right w:val="none" w:sz="0" w:space="0" w:color="auto"/>
      </w:divBdr>
      <w:divsChild>
        <w:div w:id="1709910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prolococora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Agenzia delle Entrate</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Agenzia delle Entrate</dc:creator>
  <cp:lastModifiedBy>Agenzia delle Entrate</cp:lastModifiedBy>
  <cp:revision>2</cp:revision>
  <cp:lastPrinted>2017-03-22T14:38:00Z</cp:lastPrinted>
  <dcterms:created xsi:type="dcterms:W3CDTF">2017-04-03T08:05:00Z</dcterms:created>
  <dcterms:modified xsi:type="dcterms:W3CDTF">2017-04-03T08:05:00Z</dcterms:modified>
</cp:coreProperties>
</file>